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</w:t>
      </w:r>
      <w:r w:rsidR="001B477A">
        <w:rPr>
          <w:rFonts w:ascii="Arial" w:hAnsi="Arial" w:cs="Arial"/>
          <w:sz w:val="24"/>
          <w:szCs w:val="24"/>
        </w:rPr>
        <w:t>eria com a Fundação de Turismo d</w:t>
      </w:r>
      <w:r w:rsidRPr="00DF6DD7">
        <w:rPr>
          <w:rFonts w:ascii="Arial" w:hAnsi="Arial" w:cs="Arial"/>
          <w:sz w:val="24"/>
          <w:szCs w:val="24"/>
        </w:rPr>
        <w:t>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8D02DD">
        <w:rPr>
          <w:rFonts w:ascii="Arial" w:hAnsi="Arial" w:cs="Arial"/>
          <w:sz w:val="24"/>
          <w:szCs w:val="24"/>
        </w:rPr>
        <w:t>2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77A"/>
    <w:rsid w:val="002A4E85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71DC8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ED59-2C30-4F68-AB18-EF888D6A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2022-05-04T15:19:00Z</dcterms:created>
  <dcterms:modified xsi:type="dcterms:W3CDTF">2022-08-01T18:03:00Z</dcterms:modified>
</cp:coreProperties>
</file>