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9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700"/>
        <w:gridCol w:w="700"/>
        <w:gridCol w:w="20"/>
        <w:gridCol w:w="60"/>
        <w:gridCol w:w="780"/>
        <w:gridCol w:w="1060"/>
        <w:gridCol w:w="30"/>
        <w:gridCol w:w="640"/>
        <w:gridCol w:w="220"/>
        <w:gridCol w:w="2140"/>
        <w:gridCol w:w="120"/>
        <w:gridCol w:w="1260"/>
        <w:gridCol w:w="220"/>
        <w:gridCol w:w="20"/>
        <w:gridCol w:w="1660"/>
        <w:gridCol w:w="220"/>
        <w:gridCol w:w="1280"/>
        <w:gridCol w:w="20"/>
        <w:gridCol w:w="160"/>
        <w:gridCol w:w="1880"/>
        <w:gridCol w:w="160"/>
        <w:gridCol w:w="20"/>
        <w:gridCol w:w="1880"/>
        <w:gridCol w:w="20"/>
      </w:tblGrid>
      <w:tr w:rsidR="00980CA9" w:rsidTr="00BF53AF">
        <w:trPr>
          <w:trHeight w:val="36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9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GOVERNO DO ESTADO DE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TRABALHO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BF53AF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 xml:space="preserve">ANEXO </w:t>
            </w:r>
            <w:r w:rsidR="00BF53AF">
              <w:rPr>
                <w:rFonts w:ascii="Arial" w:eastAsia="Arial" w:hAnsi="Arial"/>
                <w:b/>
                <w:w w:val="99"/>
                <w:sz w:val="18"/>
              </w:rPr>
              <w:t>V</w:t>
            </w:r>
            <w:r>
              <w:rPr>
                <w:rFonts w:ascii="Arial" w:eastAsia="Arial" w:hAnsi="Arial"/>
                <w:b/>
                <w:w w:val="99"/>
                <w:sz w:val="18"/>
              </w:rPr>
              <w:t>II</w:t>
            </w:r>
            <w:r w:rsidR="00514E73">
              <w:rPr>
                <w:rFonts w:ascii="Arial" w:eastAsia="Arial" w:hAnsi="Arial"/>
                <w:b/>
                <w:w w:val="99"/>
                <w:sz w:val="18"/>
              </w:rPr>
              <w:t>I</w:t>
            </w:r>
            <w:bookmarkStart w:id="0" w:name="_GoBack"/>
            <w:bookmarkEnd w:id="0"/>
          </w:p>
        </w:tc>
      </w:tr>
      <w:tr w:rsidR="00980CA9" w:rsidTr="00BF53AF">
        <w:trPr>
          <w:trHeight w:val="113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9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MATO GROSSO DO SUL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APLICAÇÃO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2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80CA9" w:rsidTr="00BF53AF">
        <w:trPr>
          <w:trHeight w:val="118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1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80CA9" w:rsidTr="00BF53AF">
        <w:trPr>
          <w:trHeight w:val="203"/>
        </w:trPr>
        <w:tc>
          <w:tcPr>
            <w:tcW w:w="2160" w:type="dxa"/>
            <w:gridSpan w:val="5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MODALIDADE: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COLABORAÇÃO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200"/>
        </w:trPr>
        <w:tc>
          <w:tcPr>
            <w:tcW w:w="2160" w:type="dxa"/>
            <w:gridSpan w:val="5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203"/>
        </w:trPr>
        <w:tc>
          <w:tcPr>
            <w:tcW w:w="6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FOMENTO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422"/>
        </w:trPr>
        <w:tc>
          <w:tcPr>
            <w:tcW w:w="6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0" w:type="dxa"/>
            <w:gridSpan w:val="11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QUADRO DETALHADO DO CRONOGRAMA DE APLICAÇÃO DOS RECURSOS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27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a)Pessoal e Encargos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BF53AF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7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7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Especificação</w:t>
            </w: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206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1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Custo Unitário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41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</w:tr>
      <w:tr w:rsidR="00980CA9" w:rsidTr="00BF53AF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70" w:type="dxa"/>
            <w:gridSpan w:val="3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1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208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3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4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-997585</wp:posOffset>
                  </wp:positionV>
                  <wp:extent cx="10795" cy="1140460"/>
                  <wp:effectExtent l="19050" t="0" r="8255" b="0"/>
                  <wp:wrapNone/>
                  <wp:docPr id="15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14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4384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5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6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6432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7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7456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8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8480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9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9504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695"/>
                  <wp:effectExtent l="19050" t="0" r="8255" b="0"/>
                  <wp:wrapNone/>
                  <wp:docPr id="160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0528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61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-2181860</wp:posOffset>
                  </wp:positionV>
                  <wp:extent cx="421005" cy="449580"/>
                  <wp:effectExtent l="19050" t="0" r="0" b="0"/>
                  <wp:wrapNone/>
                  <wp:docPr id="162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4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426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b) Material Permanente</w:t>
            </w: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90" w:type="dxa"/>
            <w:gridSpan w:val="6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68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4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4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2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1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90" w:type="dxa"/>
            <w:gridSpan w:val="6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gridSpan w:val="3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80CA9" w:rsidTr="00BF53AF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3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2576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3600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4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4624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5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5648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6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7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7696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8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8720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-577215</wp:posOffset>
                  </wp:positionV>
                  <wp:extent cx="10795" cy="719455"/>
                  <wp:effectExtent l="19050" t="0" r="8255" b="0"/>
                  <wp:wrapNone/>
                  <wp:docPr id="169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9744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70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BF53AF">
        <w:trPr>
          <w:trHeight w:val="426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c) Material de Consumo</w:t>
            </w: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4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70" w:type="dxa"/>
            <w:gridSpan w:val="5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2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9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70" w:type="dxa"/>
            <w:gridSpan w:val="5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gridSpan w:val="5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3"/>
        </w:trPr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0768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1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1792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2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2816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3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3840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4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4864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5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5888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6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6912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7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7936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060"/>
                  <wp:effectExtent l="19050" t="0" r="8255" b="0"/>
                  <wp:wrapNone/>
                  <wp:docPr id="178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351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BF53AF">
        <w:trPr>
          <w:trHeight w:val="426"/>
        </w:trPr>
        <w:tc>
          <w:tcPr>
            <w:tcW w:w="489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d) Serviços de Terceiros (Pessoa Jurídica)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3510" w:type="dxa"/>
            <w:gridSpan w:val="8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2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5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204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351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87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1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80CA9" w:rsidRDefault="00980CA9" w:rsidP="00980CA9">
      <w:pPr>
        <w:spacing w:line="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79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6500495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0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7493000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1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8800465</wp:posOffset>
            </wp:positionH>
            <wp:positionV relativeFrom="paragraph">
              <wp:posOffset>-718820</wp:posOffset>
            </wp:positionV>
            <wp:extent cx="10795" cy="902335"/>
            <wp:effectExtent l="19050" t="0" r="8255" b="0"/>
            <wp:wrapNone/>
            <wp:docPr id="182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10107930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3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4515485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4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3523615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5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5507990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6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  <w:gridCol w:w="740"/>
        <w:gridCol w:w="820"/>
        <w:gridCol w:w="1060"/>
        <w:gridCol w:w="1000"/>
        <w:gridCol w:w="980"/>
        <w:gridCol w:w="1080"/>
      </w:tblGrid>
      <w:tr w:rsidR="00980CA9" w:rsidTr="00401B3E">
        <w:trPr>
          <w:trHeight w:val="211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401B3E">
        <w:trPr>
          <w:trHeight w:val="206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401B3E">
        <w:trPr>
          <w:trHeight w:val="200"/>
        </w:trPr>
        <w:tc>
          <w:tcPr>
            <w:tcW w:w="10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 GERAL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</w:tr>
      <w:tr w:rsidR="00980CA9" w:rsidTr="00401B3E">
        <w:trPr>
          <w:trHeight w:val="216"/>
        </w:trPr>
        <w:tc>
          <w:tcPr>
            <w:tcW w:w="1288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Deverão ser acrescentadas quantas planilhas forem necessárias, de acordo com os elementos de despesa, mencionados no Cronograma de aplicação.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980CA9" w:rsidRDefault="00980CA9" w:rsidP="00BF53AF">
      <w:pPr>
        <w:spacing w:line="239" w:lineRule="auto"/>
        <w:rPr>
          <w:rFonts w:ascii="Arial" w:eastAsia="Arial" w:hAnsi="Arial"/>
        </w:rPr>
      </w:pPr>
    </w:p>
    <w:sectPr w:rsidR="00980CA9" w:rsidSect="00BF53AF">
      <w:type w:val="continuous"/>
      <w:pgSz w:w="16840" w:h="11906" w:orient="landscape"/>
      <w:pgMar w:top="546" w:right="340" w:bottom="629" w:left="560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0E1393"/>
    <w:rsid w:val="00144B60"/>
    <w:rsid w:val="001E43D5"/>
    <w:rsid w:val="00273AA6"/>
    <w:rsid w:val="00475D00"/>
    <w:rsid w:val="00511084"/>
    <w:rsid w:val="00514E73"/>
    <w:rsid w:val="00537288"/>
    <w:rsid w:val="0058363C"/>
    <w:rsid w:val="006401D9"/>
    <w:rsid w:val="007D2CE8"/>
    <w:rsid w:val="00885384"/>
    <w:rsid w:val="00980CA9"/>
    <w:rsid w:val="00A72C72"/>
    <w:rsid w:val="00BE74E2"/>
    <w:rsid w:val="00BF53AF"/>
    <w:rsid w:val="00BF7A51"/>
    <w:rsid w:val="00C27994"/>
    <w:rsid w:val="00C310BF"/>
    <w:rsid w:val="00C9495D"/>
    <w:rsid w:val="00CE1E60"/>
    <w:rsid w:val="00D372C1"/>
    <w:rsid w:val="00D500A4"/>
    <w:rsid w:val="00D60AE9"/>
    <w:rsid w:val="00DE0482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8B05E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D2095-FD2E-4AB4-B85D-E6EC9920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2</cp:revision>
  <cp:lastPrinted>2017-06-28T18:29:00Z</cp:lastPrinted>
  <dcterms:created xsi:type="dcterms:W3CDTF">2021-05-04T18:12:00Z</dcterms:created>
  <dcterms:modified xsi:type="dcterms:W3CDTF">2021-05-04T18:12:00Z</dcterms:modified>
</cp:coreProperties>
</file>