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  <w:r w:rsidR="00866915">
        <w:rPr>
          <w:rFonts w:ascii="Arial" w:eastAsia="Arial Unicode MS" w:hAnsi="Arial" w:cs="Arial"/>
          <w:b/>
          <w:sz w:val="24"/>
          <w:szCs w:val="24"/>
        </w:rPr>
        <w:t xml:space="preserve"> – </w:t>
      </w: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EVENTO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866915" w:rsidRPr="00866915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66915">
        <w:rPr>
          <w:rFonts w:ascii="Arial" w:hAnsi="Arial" w:cs="Arial"/>
          <w:b/>
          <w:sz w:val="24"/>
          <w:szCs w:val="24"/>
          <w:highlight w:val="green"/>
        </w:rPr>
        <w:t>Segmento do evento proposto: _________________________________</w:t>
      </w:r>
    </w:p>
    <w:p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:rsidTr="000B028C">
        <w:trPr>
          <w:trHeight w:val="68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5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 xml:space="preserve">Os valores a serem lançados deverão ser o dos MENORES ORÇAMENTOS obtidos para cada </w:t>
      </w:r>
      <w:bookmarkStart w:id="1" w:name="_GoBack"/>
      <w:bookmarkEnd w:id="1"/>
      <w:r>
        <w:rPr>
          <w:rFonts w:ascii="Arial" w:eastAsia="Arial Unicode MS" w:hAnsi="Arial" w:cs="Arial"/>
          <w:i/>
          <w:color w:val="FF0000"/>
        </w:rPr>
        <w:t>item/meta.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866915" w:rsidRDefault="00866915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866915" w:rsidRPr="00866915" w:rsidRDefault="00866915" w:rsidP="00866915">
      <w:pPr>
        <w:spacing w:after="0"/>
        <w:ind w:right="-1"/>
        <w:jc w:val="center"/>
        <w:rPr>
          <w:rFonts w:ascii="Arial" w:hAnsi="Arial" w:cs="Arial"/>
          <w:sz w:val="30"/>
          <w:szCs w:val="30"/>
        </w:rPr>
      </w:pPr>
      <w:r w:rsidRPr="00866915">
        <w:rPr>
          <w:rFonts w:ascii="Arial" w:eastAsia="Arial Unicode MS" w:hAnsi="Arial" w:cs="Arial"/>
          <w:color w:val="FF0000"/>
          <w:sz w:val="30"/>
          <w:szCs w:val="30"/>
          <w:highlight w:val="green"/>
        </w:rPr>
        <w:t>Já preencheu o segmento em que a proposta concorrerá no edital no começo deste arquivo? Não se esqueça! A falta desta informação NAQUELE CAMPO inabilitará a proposta.</w:t>
      </w:r>
    </w:p>
    <w:sectPr w:rsidR="00866915" w:rsidRP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E2" w:rsidRDefault="00B607E2" w:rsidP="00032668">
      <w:pPr>
        <w:spacing w:after="0" w:line="240" w:lineRule="auto"/>
      </w:pPr>
      <w:r>
        <w:separator/>
      </w:r>
    </w:p>
  </w:endnote>
  <w:endnote w:type="continuationSeparator" w:id="0">
    <w:p w:rsidR="00B607E2" w:rsidRDefault="00B607E2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E2" w:rsidRDefault="00B607E2" w:rsidP="00032668">
      <w:pPr>
        <w:spacing w:after="0" w:line="240" w:lineRule="auto"/>
      </w:pPr>
      <w:r>
        <w:separator/>
      </w:r>
    </w:p>
  </w:footnote>
  <w:footnote w:type="continuationSeparator" w:id="0">
    <w:p w:rsidR="00B607E2" w:rsidRDefault="00B607E2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6A10"/>
    <w:rsid w:val="005C317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A05A7"/>
    <w:rsid w:val="007A6B22"/>
    <w:rsid w:val="007B0FC9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9126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D4D2-D585-4BED-9181-098B4187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2022-03-24T20:12:00Z</dcterms:created>
  <dcterms:modified xsi:type="dcterms:W3CDTF">2022-03-24T20:12:00Z</dcterms:modified>
</cp:coreProperties>
</file>