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252C17">
        <w:rPr>
          <w:rFonts w:ascii="Arial" w:hAnsi="Arial" w:cs="Arial"/>
          <w:b/>
          <w:sz w:val="24"/>
          <w:szCs w:val="24"/>
        </w:rPr>
        <w:t>12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r w:rsidR="00252C17">
        <w:rPr>
          <w:rFonts w:ascii="Arial" w:hAnsi="Arial" w:cs="Arial"/>
          <w:b/>
          <w:sz w:val="24"/>
          <w:szCs w:val="24"/>
        </w:rPr>
        <w:t>Municípios</w:t>
      </w:r>
    </w:p>
    <w:p w:rsidR="00163D4A" w:rsidRDefault="00252C17" w:rsidP="001B7F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Município</w:t>
      </w:r>
      <w:r w:rsidR="001B7FFE">
        <w:rPr>
          <w:rFonts w:ascii="Arial" w:hAnsi="Arial" w:cs="Arial"/>
          <w:b/>
          <w:sz w:val="24"/>
          <w:szCs w:val="24"/>
        </w:rPr>
        <w:t xml:space="preserve">: </w:t>
      </w:r>
      <w:r w:rsidR="00C90527">
        <w:rPr>
          <w:rFonts w:ascii="Arial" w:hAnsi="Arial" w:cs="Arial"/>
          <w:b/>
          <w:sz w:val="24"/>
          <w:szCs w:val="24"/>
        </w:rPr>
        <w:t xml:space="preserve">Aparecida do </w:t>
      </w:r>
      <w:r w:rsidR="00626A8B">
        <w:rPr>
          <w:rFonts w:ascii="Arial" w:hAnsi="Arial" w:cs="Arial"/>
          <w:b/>
          <w:sz w:val="24"/>
          <w:szCs w:val="24"/>
        </w:rPr>
        <w:t>T</w:t>
      </w:r>
      <w:r w:rsidR="00C90527">
        <w:rPr>
          <w:rFonts w:ascii="Arial" w:hAnsi="Arial" w:cs="Arial"/>
          <w:b/>
          <w:sz w:val="24"/>
          <w:szCs w:val="24"/>
        </w:rPr>
        <w:t>aboado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C90527">
        <w:rPr>
          <w:rFonts w:ascii="Arial" w:hAnsi="Arial" w:cs="Arial"/>
          <w:b/>
          <w:sz w:val="24"/>
          <w:szCs w:val="24"/>
        </w:rPr>
        <w:t>Taboado Classic Motors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4. Ações e práticas de garantia dos direitos humanos de </w:t>
            </w:r>
            <w:r w:rsidR="00DF226D">
              <w:rPr>
                <w:rFonts w:ascii="Verdana" w:eastAsia="Arial Unicode MS" w:hAnsi="Verdana" w:cs="Arial"/>
                <w:sz w:val="18"/>
                <w:szCs w:val="18"/>
              </w:rPr>
              <w:t>pessoas com deficiência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C90527" w:rsidP="00154368">
            <w: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1B7FFE" w:rsidP="00154368">
            <w:pPr>
              <w:spacing w:after="0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252C17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</w:t>
            </w:r>
            <w:r w:rsidR="00252C17">
              <w:rPr>
                <w:rFonts w:ascii="Verdana" w:eastAsia="Arial Unicode MS" w:hAnsi="Verdana" w:cs="Arial"/>
                <w:sz w:val="18"/>
                <w:szCs w:val="18"/>
              </w:rPr>
              <w:t>Município participante da II Capacitação de Gestores Públicos M</w:t>
            </w:r>
            <w:r w:rsidR="00DF226D">
              <w:rPr>
                <w:rFonts w:ascii="Verdana" w:eastAsia="Arial Unicode MS" w:hAnsi="Verdana" w:cs="Arial"/>
                <w:sz w:val="18"/>
                <w:szCs w:val="18"/>
              </w:rPr>
              <w:t>unicipais de Turismo de MS 2021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C90527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C90527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C90527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29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987ED0">
        <w:rPr>
          <w:rFonts w:ascii="Arial" w:hAnsi="Arial" w:cs="Arial"/>
          <w:sz w:val="24"/>
          <w:szCs w:val="24"/>
        </w:rPr>
        <w:t>28</w:t>
      </w:r>
      <w:r w:rsidRPr="004F26C5">
        <w:rPr>
          <w:rFonts w:ascii="Arial" w:hAnsi="Arial" w:cs="Arial"/>
          <w:sz w:val="24"/>
          <w:szCs w:val="24"/>
        </w:rPr>
        <w:t xml:space="preserve"> de</w:t>
      </w:r>
      <w:r w:rsidR="00987ED0">
        <w:rPr>
          <w:rFonts w:ascii="Arial" w:hAnsi="Arial" w:cs="Arial"/>
          <w:sz w:val="24"/>
          <w:szCs w:val="24"/>
        </w:rPr>
        <w:t xml:space="preserve"> outubro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987ED0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  <w:bookmarkStart w:id="0" w:name="_GoBack"/>
      <w:bookmarkEnd w:id="0"/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00BB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6A8B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87ED0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527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065F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A927D-8E15-4472-B99C-B3F2A522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1504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5</cp:revision>
  <cp:lastPrinted>2021-06-16T13:21:00Z</cp:lastPrinted>
  <dcterms:created xsi:type="dcterms:W3CDTF">2021-10-28T14:48:00Z</dcterms:created>
  <dcterms:modified xsi:type="dcterms:W3CDTF">2021-10-29T16:27:00Z</dcterms:modified>
</cp:coreProperties>
</file>