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9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700"/>
        <w:gridCol w:w="700"/>
        <w:gridCol w:w="20"/>
        <w:gridCol w:w="60"/>
        <w:gridCol w:w="780"/>
        <w:gridCol w:w="1060"/>
        <w:gridCol w:w="30"/>
        <w:gridCol w:w="640"/>
        <w:gridCol w:w="220"/>
        <w:gridCol w:w="2140"/>
        <w:gridCol w:w="120"/>
        <w:gridCol w:w="1260"/>
        <w:gridCol w:w="220"/>
        <w:gridCol w:w="20"/>
        <w:gridCol w:w="1660"/>
        <w:gridCol w:w="220"/>
        <w:gridCol w:w="1280"/>
        <w:gridCol w:w="20"/>
        <w:gridCol w:w="160"/>
        <w:gridCol w:w="1880"/>
        <w:gridCol w:w="160"/>
        <w:gridCol w:w="20"/>
        <w:gridCol w:w="1880"/>
        <w:gridCol w:w="20"/>
      </w:tblGrid>
      <w:tr w:rsidR="00980CA9" w:rsidTr="00BF53AF">
        <w:trPr>
          <w:trHeight w:val="36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_GoBack"/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990" w:type="dxa"/>
            <w:gridSpan w:val="7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GOVERNO DO ESTADO DE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TRABALHO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BF53AF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 xml:space="preserve">ANEXO </w:t>
            </w:r>
            <w:r w:rsidR="00BF53AF">
              <w:rPr>
                <w:rFonts w:ascii="Arial" w:eastAsia="Arial" w:hAnsi="Arial"/>
                <w:b/>
                <w:w w:val="99"/>
                <w:sz w:val="18"/>
              </w:rPr>
              <w:t>V</w:t>
            </w:r>
            <w:r>
              <w:rPr>
                <w:rFonts w:ascii="Arial" w:eastAsia="Arial" w:hAnsi="Arial"/>
                <w:b/>
                <w:w w:val="99"/>
                <w:sz w:val="18"/>
              </w:rPr>
              <w:t>II</w:t>
            </w:r>
          </w:p>
        </w:tc>
      </w:tr>
      <w:tr w:rsidR="00980CA9" w:rsidTr="00BF53AF">
        <w:trPr>
          <w:trHeight w:val="113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990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right="2070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MATO GROSSO DO SUL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PLANO DE APLICAÇÃO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12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980CA9" w:rsidTr="00BF53AF">
        <w:trPr>
          <w:trHeight w:val="118"/>
        </w:trPr>
        <w:tc>
          <w:tcPr>
            <w:tcW w:w="6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990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16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980CA9" w:rsidTr="00BF53AF">
        <w:trPr>
          <w:trHeight w:val="203"/>
        </w:trPr>
        <w:tc>
          <w:tcPr>
            <w:tcW w:w="216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MODALIDADE: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COLABORAÇÃO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0"/>
        </w:trPr>
        <w:tc>
          <w:tcPr>
            <w:tcW w:w="2160" w:type="dxa"/>
            <w:gridSpan w:val="5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TERMO DE FOMENTO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8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2"/>
        </w:trPr>
        <w:tc>
          <w:tcPr>
            <w:tcW w:w="6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0" w:type="dxa"/>
            <w:gridSpan w:val="11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QUADRO DETALHADO DO CRONOGRAMA DE APLICAÇÃO DOS RECURSOS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27"/>
        </w:trPr>
        <w:tc>
          <w:tcPr>
            <w:tcW w:w="21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a)Pessoal e Encargos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7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40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Especificação</w:t>
            </w: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06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1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212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Custo Unitário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412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7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1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212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20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3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-997585</wp:posOffset>
                  </wp:positionV>
                  <wp:extent cx="10795" cy="1140460"/>
                  <wp:effectExtent l="19050" t="0" r="8255" b="0"/>
                  <wp:wrapNone/>
                  <wp:docPr id="154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140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5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6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7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7456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8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59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695"/>
                  <wp:effectExtent l="19050" t="0" r="8255" b="0"/>
                  <wp:wrapNone/>
                  <wp:docPr id="160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0528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61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-2181860</wp:posOffset>
                  </wp:positionV>
                  <wp:extent cx="421005" cy="449580"/>
                  <wp:effectExtent l="19050" t="0" r="0" b="0"/>
                  <wp:wrapNone/>
                  <wp:docPr id="162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1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426"/>
        </w:trPr>
        <w:tc>
          <w:tcPr>
            <w:tcW w:w="20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b) Material Permanente</w:t>
            </w: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680" w:type="dxa"/>
            <w:gridSpan w:val="4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04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4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2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90" w:type="dxa"/>
            <w:gridSpan w:val="6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gridSpan w:val="4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04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20" w:type="dxa"/>
            <w:gridSpan w:val="3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3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3600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4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5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6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6672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7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68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-577215</wp:posOffset>
                  </wp:positionV>
                  <wp:extent cx="10795" cy="719455"/>
                  <wp:effectExtent l="19050" t="0" r="8255" b="0"/>
                  <wp:wrapNone/>
                  <wp:docPr id="169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79744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-860425</wp:posOffset>
                  </wp:positionV>
                  <wp:extent cx="10795" cy="1002665"/>
                  <wp:effectExtent l="19050" t="0" r="8255" b="0"/>
                  <wp:wrapNone/>
                  <wp:docPr id="170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2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21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w w:val="99"/>
                <w:sz w:val="18"/>
              </w:rPr>
            </w:pPr>
            <w:r>
              <w:rPr>
                <w:rFonts w:ascii="Arial" w:eastAsia="Arial" w:hAnsi="Arial"/>
                <w:b/>
                <w:w w:val="99"/>
                <w:sz w:val="18"/>
              </w:rPr>
              <w:t>c) Material de Consumo</w:t>
            </w: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2" w:lineRule="exact"/>
              <w:ind w:left="142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00" w:type="dxa"/>
            <w:gridSpan w:val="3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8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2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right="23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9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82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70" w:type="dxa"/>
            <w:gridSpan w:val="5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36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600" w:type="dxa"/>
            <w:gridSpan w:val="3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8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gridSpan w:val="2"/>
            <w:vMerge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gridSpan w:val="5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122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2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980CA9" w:rsidTr="00BF53AF">
        <w:trPr>
          <w:trHeight w:val="87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1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1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2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2816" behindDoc="1" locked="0" layoutInCell="0" allowOverlap="1">
                  <wp:simplePos x="0" y="0"/>
                  <wp:positionH relativeFrom="column">
                    <wp:posOffset>4515485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3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column">
                    <wp:posOffset>5507990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4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column">
                    <wp:posOffset>6500495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5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5888" behindDoc="1" locked="0" layoutInCell="0" allowOverlap="1">
                  <wp:simplePos x="0" y="0"/>
                  <wp:positionH relativeFrom="column">
                    <wp:posOffset>7493000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6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column">
                    <wp:posOffset>10107930</wp:posOffset>
                  </wp:positionH>
                  <wp:positionV relativeFrom="paragraph">
                    <wp:posOffset>-860425</wp:posOffset>
                  </wp:positionV>
                  <wp:extent cx="10795" cy="1003300"/>
                  <wp:effectExtent l="19050" t="0" r="8255" b="0"/>
                  <wp:wrapNone/>
                  <wp:docPr id="177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03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column">
                    <wp:posOffset>8800465</wp:posOffset>
                  </wp:positionH>
                  <wp:positionV relativeFrom="paragraph">
                    <wp:posOffset>-718820</wp:posOffset>
                  </wp:positionV>
                  <wp:extent cx="10795" cy="861060"/>
                  <wp:effectExtent l="19050" t="0" r="8255" b="0"/>
                  <wp:wrapNone/>
                  <wp:docPr id="178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1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BF53AF">
        <w:trPr>
          <w:trHeight w:val="426"/>
        </w:trPr>
        <w:tc>
          <w:tcPr>
            <w:tcW w:w="489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d) Serviços de Terceiros (Pessoa Jurídica)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80CA9" w:rsidTr="00BF53AF">
        <w:trPr>
          <w:trHeight w:val="203"/>
        </w:trPr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Etapa</w:t>
            </w:r>
          </w:p>
        </w:tc>
        <w:tc>
          <w:tcPr>
            <w:tcW w:w="3510" w:type="dxa"/>
            <w:gridSpan w:val="8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Especificação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1200"/>
              <w:rPr>
                <w:rFonts w:ascii="Arial" w:eastAsia="Arial" w:hAnsi="Arial"/>
                <w:sz w:val="18"/>
              </w:rPr>
            </w:pPr>
            <w:proofErr w:type="spellStart"/>
            <w:r>
              <w:rPr>
                <w:rFonts w:ascii="Arial" w:eastAsia="Arial" w:hAnsi="Arial"/>
                <w:sz w:val="18"/>
              </w:rPr>
              <w:t>Qdade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5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Unidade de</w:t>
            </w:r>
          </w:p>
        </w:tc>
        <w:tc>
          <w:tcPr>
            <w:tcW w:w="1660" w:type="dxa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Unitário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1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Custo Total</w:t>
            </w: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8" w:lineRule="exact"/>
              <w:ind w:right="70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Recursos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BF53AF">
        <w:trPr>
          <w:trHeight w:val="20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jc w:val="center"/>
              <w:rPr>
                <w:rFonts w:ascii="Arial" w:eastAsia="Arial" w:hAnsi="Arial"/>
                <w:w w:val="99"/>
                <w:sz w:val="18"/>
              </w:rPr>
            </w:pPr>
            <w:r>
              <w:rPr>
                <w:rFonts w:ascii="Arial" w:eastAsia="Arial" w:hAnsi="Arial"/>
                <w:w w:val="99"/>
                <w:sz w:val="18"/>
              </w:rPr>
              <w:t>Fase</w:t>
            </w: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4" w:lineRule="exact"/>
              <w:ind w:left="5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Medida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70"/>
              <w:jc w:val="center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Público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1" w:lineRule="exact"/>
              <w:ind w:right="270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Parceiro Privado</w:t>
            </w:r>
          </w:p>
        </w:tc>
      </w:tr>
      <w:tr w:rsidR="00980CA9" w:rsidTr="00BF53AF">
        <w:trPr>
          <w:trHeight w:val="876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80CA9" w:rsidRDefault="00980CA9" w:rsidP="00980CA9">
      <w:pPr>
        <w:spacing w:line="5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79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6500495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0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7493000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1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8800465</wp:posOffset>
            </wp:positionH>
            <wp:positionV relativeFrom="paragraph">
              <wp:posOffset>-718820</wp:posOffset>
            </wp:positionV>
            <wp:extent cx="10795" cy="902335"/>
            <wp:effectExtent l="19050" t="0" r="8255" b="0"/>
            <wp:wrapNone/>
            <wp:docPr id="182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10107930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3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4515485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4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3523615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5507990</wp:posOffset>
            </wp:positionH>
            <wp:positionV relativeFrom="paragraph">
              <wp:posOffset>-861060</wp:posOffset>
            </wp:positionV>
            <wp:extent cx="10795" cy="1044575"/>
            <wp:effectExtent l="19050" t="0" r="8255" b="0"/>
            <wp:wrapNone/>
            <wp:docPr id="186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0"/>
        <w:gridCol w:w="740"/>
        <w:gridCol w:w="820"/>
        <w:gridCol w:w="1060"/>
        <w:gridCol w:w="1000"/>
        <w:gridCol w:w="980"/>
        <w:gridCol w:w="1080"/>
      </w:tblGrid>
      <w:tr w:rsidR="00980CA9" w:rsidTr="00401B3E">
        <w:trPr>
          <w:trHeight w:val="211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SUBTOTAL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206" w:lineRule="exact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0,00</w:t>
            </w:r>
          </w:p>
        </w:tc>
      </w:tr>
      <w:tr w:rsidR="00980CA9" w:rsidTr="00401B3E">
        <w:trPr>
          <w:trHeight w:val="206"/>
        </w:trPr>
        <w:tc>
          <w:tcPr>
            <w:tcW w:w="10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980CA9" w:rsidTr="00401B3E">
        <w:trPr>
          <w:trHeight w:val="200"/>
        </w:trPr>
        <w:tc>
          <w:tcPr>
            <w:tcW w:w="10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TOTAL GERAL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8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R$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right="230"/>
              <w:jc w:val="righ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-</w:t>
            </w:r>
          </w:p>
        </w:tc>
      </w:tr>
      <w:tr w:rsidR="00980CA9" w:rsidTr="00401B3E">
        <w:trPr>
          <w:trHeight w:val="216"/>
        </w:trPr>
        <w:tc>
          <w:tcPr>
            <w:tcW w:w="128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980CA9" w:rsidRDefault="00980CA9" w:rsidP="00401B3E">
            <w:pPr>
              <w:spacing w:line="197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Deverão ser acrescentadas quantas planilhas forem necessárias, de acordo com os elementos de despesa, mencionados no Cronograma de aplicação.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980CA9" w:rsidRDefault="00980CA9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bookmarkEnd w:id="0"/>
    </w:tbl>
    <w:p w:rsidR="00980CA9" w:rsidRDefault="00980CA9" w:rsidP="00BF53AF">
      <w:pPr>
        <w:spacing w:line="239" w:lineRule="auto"/>
        <w:rPr>
          <w:rFonts w:ascii="Arial" w:eastAsia="Arial" w:hAnsi="Arial"/>
        </w:rPr>
      </w:pPr>
    </w:p>
    <w:sectPr w:rsidR="00980CA9" w:rsidSect="00BF53AF">
      <w:type w:val="continuous"/>
      <w:pgSz w:w="16840" w:h="11906" w:orient="landscape"/>
      <w:pgMar w:top="546" w:right="340" w:bottom="629" w:left="560" w:header="0" w:footer="0" w:gutter="0"/>
      <w:cols w:space="0" w:equalWidth="0">
        <w:col w:w="15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E1393"/>
    <w:rsid w:val="00144B60"/>
    <w:rsid w:val="001E43D5"/>
    <w:rsid w:val="00273AA6"/>
    <w:rsid w:val="00475D00"/>
    <w:rsid w:val="00511084"/>
    <w:rsid w:val="00537288"/>
    <w:rsid w:val="0058363C"/>
    <w:rsid w:val="006401D9"/>
    <w:rsid w:val="007D2CE8"/>
    <w:rsid w:val="00885384"/>
    <w:rsid w:val="00980CA9"/>
    <w:rsid w:val="00A72C72"/>
    <w:rsid w:val="00BE74E2"/>
    <w:rsid w:val="00BF53AF"/>
    <w:rsid w:val="00BF7A51"/>
    <w:rsid w:val="00C27994"/>
    <w:rsid w:val="00C310BF"/>
    <w:rsid w:val="00C9495D"/>
    <w:rsid w:val="00CE1E60"/>
    <w:rsid w:val="00D372C1"/>
    <w:rsid w:val="00D500A4"/>
    <w:rsid w:val="00D60AE9"/>
    <w:rsid w:val="00DE0482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B7291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89878-4A19-4A63-B1A4-16CFC5A0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2017-06-28T18:29:00Z</cp:lastPrinted>
  <dcterms:created xsi:type="dcterms:W3CDTF">2019-10-16T18:20:00Z</dcterms:created>
  <dcterms:modified xsi:type="dcterms:W3CDTF">2019-10-16T18:30:00Z</dcterms:modified>
</cp:coreProperties>
</file>